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BCE33" w14:textId="23EC9CD8" w:rsidR="00C60038" w:rsidRPr="00C60038" w:rsidRDefault="00C60038" w:rsidP="00C60038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60038">
        <w:rPr>
          <w:rFonts w:ascii="Arial" w:hAnsi="Arial" w:cs="Arial"/>
          <w:b/>
          <w:sz w:val="24"/>
          <w:szCs w:val="24"/>
          <w:lang w:eastAsia="en-GB"/>
        </w:rPr>
        <w:t>3GPP TSG SA WG5 Meeting #159</w:t>
      </w:r>
      <w:r w:rsidRPr="00C60038">
        <w:rPr>
          <w:rFonts w:ascii="Arial" w:hAnsi="Arial" w:cs="Arial"/>
          <w:b/>
          <w:sz w:val="24"/>
          <w:szCs w:val="24"/>
          <w:lang w:eastAsia="en-GB"/>
        </w:rPr>
        <w:tab/>
      </w:r>
      <w:r w:rsidR="008660F5" w:rsidRPr="008660F5">
        <w:rPr>
          <w:rFonts w:ascii="Arial" w:hAnsi="Arial" w:cs="Arial"/>
          <w:b/>
          <w:sz w:val="24"/>
          <w:szCs w:val="24"/>
          <w:lang w:eastAsia="en-GB"/>
        </w:rPr>
        <w:t>S5-250391</w:t>
      </w:r>
      <w:bookmarkStart w:id="0" w:name="_GoBack"/>
      <w:bookmarkEnd w:id="0"/>
    </w:p>
    <w:p w14:paraId="2A693B7E" w14:textId="48F268AC" w:rsidR="0010401F" w:rsidRPr="00C60038" w:rsidRDefault="00C60038" w:rsidP="00C60038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60038">
        <w:rPr>
          <w:rFonts w:ascii="Arial" w:hAnsi="Arial" w:cs="Arial"/>
          <w:b/>
          <w:sz w:val="24"/>
          <w:szCs w:val="24"/>
          <w:lang w:eastAsia="en-GB"/>
        </w:rPr>
        <w:t>Sophia-Antipolis, FRANCE 17 - 21 February 2025</w:t>
      </w:r>
    </w:p>
    <w:p w14:paraId="221C21B3" w14:textId="432CEF2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E4928">
        <w:rPr>
          <w:rFonts w:ascii="Arial" w:hAnsi="Arial"/>
          <w:b/>
          <w:lang w:val="en-US"/>
        </w:rPr>
        <w:t>Huawei</w:t>
      </w:r>
      <w:r w:rsidR="003E4928">
        <w:rPr>
          <w:rFonts w:ascii="Arial" w:hAnsi="Arial"/>
          <w:b/>
          <w:lang w:val="en-US"/>
        </w:rPr>
        <w:tab/>
      </w:r>
    </w:p>
    <w:p w14:paraId="2C458A19" w14:textId="2F913FC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E4928">
        <w:rPr>
          <w:rFonts w:ascii="Arial" w:hAnsi="Arial" w:cs="Arial"/>
          <w:b/>
        </w:rPr>
        <w:t xml:space="preserve">Discussion on the </w:t>
      </w:r>
      <w:r w:rsidR="005E6EE4">
        <w:rPr>
          <w:rFonts w:ascii="Arial" w:hAnsi="Arial" w:cs="Arial"/>
          <w:b/>
        </w:rPr>
        <w:t>way forward for</w:t>
      </w:r>
      <w:r w:rsidR="003E4928">
        <w:rPr>
          <w:rFonts w:ascii="Arial" w:hAnsi="Arial" w:cs="Arial"/>
          <w:b/>
        </w:rPr>
        <w:t xml:space="preserve"> </w:t>
      </w:r>
      <w:r w:rsidR="00197EA6">
        <w:rPr>
          <w:rFonts w:ascii="Arial" w:hAnsi="Arial" w:cs="Arial"/>
          <w:b/>
        </w:rPr>
        <w:t>A</w:t>
      </w:r>
      <w:r w:rsidR="007210A1">
        <w:rPr>
          <w:rFonts w:ascii="Arial" w:hAnsi="Arial" w:cs="Arial"/>
          <w:b/>
        </w:rPr>
        <w:t>-</w:t>
      </w:r>
      <w:r w:rsidR="003E4928">
        <w:rPr>
          <w:rFonts w:ascii="Arial" w:hAnsi="Arial" w:cs="Arial"/>
          <w:b/>
        </w:rPr>
        <w:t>IoT</w:t>
      </w:r>
      <w:r w:rsidR="005E6EE4">
        <w:rPr>
          <w:rFonts w:ascii="Arial" w:hAnsi="Arial" w:cs="Arial"/>
          <w:b/>
        </w:rPr>
        <w:t xml:space="preserve"> </w:t>
      </w:r>
      <w:r w:rsidR="006B5E6B">
        <w:rPr>
          <w:rFonts w:ascii="Arial" w:hAnsi="Arial" w:cs="Arial"/>
          <w:b/>
        </w:rPr>
        <w:t>C</w:t>
      </w:r>
      <w:r w:rsidR="005E6EE4">
        <w:rPr>
          <w:rFonts w:ascii="Arial" w:hAnsi="Arial" w:cs="Arial"/>
          <w:b/>
        </w:rPr>
        <w:t>harging</w:t>
      </w:r>
    </w:p>
    <w:p w14:paraId="02CFB229" w14:textId="3075081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74F27089" w14:textId="7B1DF2B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E4928">
        <w:rPr>
          <w:rFonts w:ascii="Arial" w:hAnsi="Arial"/>
          <w:b/>
        </w:rPr>
        <w:t>7.2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7B86E748" w:rsidR="00C022E3" w:rsidRDefault="00F56B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To moderate the discussion on the </w:t>
      </w:r>
      <w:r w:rsidR="003500ED">
        <w:rPr>
          <w:b/>
          <w:i/>
        </w:rPr>
        <w:t>Ambient IoT charging topic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A9271CA" w14:textId="26770F85" w:rsidR="003E4928" w:rsidRDefault="003E4928">
      <w:pPr>
        <w:pStyle w:val="Reference"/>
        <w:rPr>
          <w:lang w:eastAsia="zh-CN"/>
        </w:rPr>
      </w:pPr>
      <w:r w:rsidRPr="003E4928">
        <w:rPr>
          <w:lang w:val="fr-FR"/>
        </w:rPr>
        <w:t>[1]</w:t>
      </w:r>
      <w:r w:rsidRPr="003E4928">
        <w:rPr>
          <w:lang w:val="fr-FR"/>
        </w:rPr>
        <w:tab/>
        <w:t>S5-245576</w:t>
      </w:r>
      <w:r w:rsidR="00B06975">
        <w:rPr>
          <w:lang w:eastAsia="zh-CN"/>
        </w:rPr>
        <w:t>:</w:t>
      </w:r>
      <w:r w:rsidR="00B06975" w:rsidRPr="009B6229">
        <w:rPr>
          <w:lang w:eastAsia="zh-CN"/>
        </w:rPr>
        <w:t xml:space="preserve"> </w:t>
      </w:r>
      <w:r w:rsidR="00B06975" w:rsidRPr="00274042">
        <w:rPr>
          <w:lang w:eastAsia="zh-CN"/>
        </w:rPr>
        <w:t>"</w:t>
      </w:r>
      <w:r w:rsidRPr="003E4928">
        <w:rPr>
          <w:lang w:val="fr-FR"/>
        </w:rPr>
        <w:t>Discussion Paper on business models for Ambient IoT</w:t>
      </w:r>
      <w:r w:rsidR="00B06975" w:rsidRPr="00274042">
        <w:rPr>
          <w:lang w:eastAsia="zh-CN"/>
        </w:rPr>
        <w:t>"</w:t>
      </w:r>
      <w:r w:rsidR="00B06975">
        <w:rPr>
          <w:lang w:eastAsia="zh-CN"/>
        </w:rPr>
        <w:t>.</w:t>
      </w:r>
    </w:p>
    <w:p w14:paraId="409B274D" w14:textId="012C8A55" w:rsidR="00B90D85" w:rsidRPr="00B90D85" w:rsidRDefault="00B90D85" w:rsidP="00B90D85">
      <w:pPr>
        <w:pStyle w:val="Reference"/>
        <w:rPr>
          <w:lang w:val="fr-FR"/>
        </w:rPr>
      </w:pPr>
      <w:r>
        <w:rPr>
          <w:lang w:val="fr-FR"/>
        </w:rPr>
        <w:t>[2]</w:t>
      </w:r>
      <w:r>
        <w:rPr>
          <w:lang w:val="fr-FR"/>
        </w:rPr>
        <w:tab/>
      </w:r>
      <w:r w:rsidRPr="006135CA">
        <w:rPr>
          <w:lang w:val="fr-FR"/>
        </w:rPr>
        <w:t>SP-241980</w:t>
      </w:r>
      <w:r w:rsidRPr="00277DC5">
        <w:rPr>
          <w:lang w:val="en-US"/>
        </w:rPr>
        <w:t>: "Way forward proposal on Architecture support of Ambient IoT</w:t>
      </w:r>
      <w:r w:rsidRPr="00274042">
        <w:rPr>
          <w:lang w:eastAsia="zh-CN"/>
        </w:rPr>
        <w:t>"</w:t>
      </w:r>
      <w:r>
        <w:rPr>
          <w:lang w:eastAsia="zh-CN"/>
        </w:rPr>
        <w:t>.</w:t>
      </w:r>
    </w:p>
    <w:p w14:paraId="1DCC10BA" w14:textId="368D3D29" w:rsidR="00C5192C" w:rsidRDefault="00C5192C">
      <w:pPr>
        <w:pStyle w:val="Reference"/>
        <w:rPr>
          <w:lang w:eastAsia="zh-CN"/>
        </w:rPr>
      </w:pPr>
      <w:r>
        <w:rPr>
          <w:lang w:val="fr-FR"/>
        </w:rPr>
        <w:t>[3]</w:t>
      </w:r>
      <w:r w:rsidR="009A3F0E">
        <w:rPr>
          <w:lang w:val="fr-FR"/>
        </w:rPr>
        <w:tab/>
      </w:r>
      <w:r w:rsidR="006135CA" w:rsidRPr="006135CA">
        <w:rPr>
          <w:lang w:val="fr-FR"/>
        </w:rPr>
        <w:t>SP-241979</w:t>
      </w:r>
      <w:r w:rsidR="00277DC5" w:rsidRPr="00277DC5">
        <w:rPr>
          <w:lang w:val="en-US"/>
        </w:rPr>
        <w:t>: "New WID on Architecture support of Ambient power-enabled Internet of Things</w:t>
      </w:r>
      <w:r w:rsidR="00277DC5" w:rsidRPr="00274042">
        <w:rPr>
          <w:lang w:eastAsia="zh-CN"/>
        </w:rPr>
        <w:t>"</w:t>
      </w:r>
      <w:r w:rsidR="00277DC5">
        <w:rPr>
          <w:lang w:eastAsia="zh-CN"/>
        </w:rPr>
        <w:t>.</w:t>
      </w:r>
    </w:p>
    <w:p w14:paraId="1DE85D9E" w14:textId="21CFA8D8" w:rsidR="00C022E3" w:rsidRDefault="002A7F76">
      <w:pPr>
        <w:pStyle w:val="1"/>
      </w:pPr>
      <w:r w:rsidDel="002A7F76">
        <w:rPr>
          <w:lang w:val="en-US"/>
        </w:rPr>
        <w:t xml:space="preserve"> </w:t>
      </w:r>
      <w:r w:rsidR="00B90D85" w:rsidDel="00B90D85">
        <w:rPr>
          <w:lang w:val="fr-FR"/>
        </w:rPr>
        <w:t xml:space="preserve"> </w:t>
      </w:r>
      <w:r w:rsidR="00C022E3">
        <w:t>3</w:t>
      </w:r>
      <w:r w:rsidR="00C022E3">
        <w:tab/>
        <w:t>Rationale</w:t>
      </w:r>
    </w:p>
    <w:p w14:paraId="57E211D8" w14:textId="34062A98" w:rsidR="00C62471" w:rsidRPr="00BA0E5F" w:rsidRDefault="00C62471" w:rsidP="005E6EE4">
      <w:pPr>
        <w:pStyle w:val="40"/>
        <w:rPr>
          <w:b/>
        </w:rPr>
      </w:pPr>
      <w:r w:rsidRPr="00BA0E5F">
        <w:rPr>
          <w:b/>
        </w:rPr>
        <w:t>3.1</w:t>
      </w:r>
      <w:r w:rsidRPr="00BA0E5F">
        <w:rPr>
          <w:b/>
        </w:rPr>
        <w:tab/>
      </w:r>
      <w:r w:rsidR="00BD66E3">
        <w:rPr>
          <w:b/>
        </w:rPr>
        <w:t>Background</w:t>
      </w:r>
    </w:p>
    <w:p w14:paraId="529149CD" w14:textId="60CDAEE9" w:rsidR="00C62471" w:rsidRPr="00C62471" w:rsidRDefault="00C62471" w:rsidP="00C62471">
      <w:pPr>
        <w:rPr>
          <w:lang w:val="fr-FR"/>
        </w:rPr>
      </w:pPr>
      <w:r w:rsidRPr="003E4928">
        <w:t xml:space="preserve">The business models </w:t>
      </w:r>
      <w:r w:rsidR="001C2899">
        <w:t xml:space="preserve">and charging scenarios </w:t>
      </w:r>
      <w:r w:rsidRPr="003E4928">
        <w:t xml:space="preserve">for Ambient IoT has been discussed in </w:t>
      </w:r>
      <w:r w:rsidRPr="003E4928">
        <w:rPr>
          <w:lang w:val="fr-FR"/>
        </w:rPr>
        <w:t xml:space="preserve">S5-245576 [1] at the SA5#157 meeting. </w:t>
      </w:r>
      <w:r w:rsidR="00880856">
        <w:rPr>
          <w:lang w:val="fr-FR"/>
        </w:rPr>
        <w:t xml:space="preserve">The WID proposal for the charging aspect of Ambient IoT has been discussed at the </w:t>
      </w:r>
      <w:r w:rsidR="00880856" w:rsidRPr="003E4928">
        <w:rPr>
          <w:lang w:val="fr-FR"/>
        </w:rPr>
        <w:t xml:space="preserve">SA5#157 </w:t>
      </w:r>
      <w:r w:rsidR="00880856">
        <w:rPr>
          <w:lang w:val="fr-FR"/>
        </w:rPr>
        <w:t xml:space="preserve">and SA5#158 </w:t>
      </w:r>
      <w:r w:rsidR="00880856" w:rsidRPr="003E4928">
        <w:rPr>
          <w:lang w:val="fr-FR"/>
        </w:rPr>
        <w:t>meeting</w:t>
      </w:r>
      <w:r w:rsidR="00880856">
        <w:rPr>
          <w:lang w:val="fr-FR"/>
        </w:rPr>
        <w:t>s</w:t>
      </w:r>
      <w:r w:rsidR="00D27D3A">
        <w:rPr>
          <w:lang w:val="fr-FR"/>
        </w:rPr>
        <w:t xml:space="preserve">, with </w:t>
      </w:r>
      <w:r w:rsidR="00C57235">
        <w:rPr>
          <w:rFonts w:hint="eastAsia"/>
          <w:lang w:val="fr-FR" w:eastAsia="zh-CN"/>
        </w:rPr>
        <w:t>rem</w:t>
      </w:r>
      <w:r w:rsidR="00C57235">
        <w:rPr>
          <w:lang w:val="fr-FR"/>
        </w:rPr>
        <w:t xml:space="preserve">aining </w:t>
      </w:r>
      <w:r w:rsidR="00D27D3A">
        <w:rPr>
          <w:lang w:val="fr-FR"/>
        </w:rPr>
        <w:t xml:space="preserve">concerns on the progress in other WGs. </w:t>
      </w:r>
    </w:p>
    <w:p w14:paraId="63C3F9A8" w14:textId="768B44FA" w:rsidR="005E6EE4" w:rsidRPr="00BA0E5F" w:rsidRDefault="005E6EE4" w:rsidP="005E6EE4">
      <w:pPr>
        <w:pStyle w:val="40"/>
        <w:rPr>
          <w:b/>
        </w:rPr>
      </w:pPr>
      <w:r w:rsidRPr="00BA0E5F">
        <w:rPr>
          <w:b/>
        </w:rPr>
        <w:t>3.</w:t>
      </w:r>
      <w:r w:rsidR="00C62471" w:rsidRPr="00BA0E5F">
        <w:rPr>
          <w:b/>
        </w:rPr>
        <w:t>2</w:t>
      </w:r>
      <w:r w:rsidRPr="00BA0E5F">
        <w:rPr>
          <w:b/>
        </w:rPr>
        <w:tab/>
      </w:r>
      <w:r w:rsidRPr="00BA0E5F">
        <w:rPr>
          <w:rFonts w:hint="eastAsia"/>
          <w:b/>
          <w:lang w:eastAsia="zh-CN"/>
        </w:rPr>
        <w:t>Pro</w:t>
      </w:r>
      <w:r w:rsidRPr="00BA0E5F">
        <w:rPr>
          <w:b/>
        </w:rPr>
        <w:t xml:space="preserve">gress </w:t>
      </w:r>
      <w:r w:rsidR="00834CAD" w:rsidRPr="00BA0E5F">
        <w:rPr>
          <w:b/>
        </w:rPr>
        <w:t>in other WGs</w:t>
      </w:r>
    </w:p>
    <w:p w14:paraId="765D4A7E" w14:textId="6F56C585" w:rsidR="002B4AAF" w:rsidRDefault="002B4AAF" w:rsidP="002A7F76">
      <w:r>
        <w:t xml:space="preserve">According to the discussion at SA#106 on the </w:t>
      </w:r>
      <w:r>
        <w:rPr>
          <w:rFonts w:hint="eastAsia"/>
          <w:lang w:eastAsia="zh-CN"/>
        </w:rPr>
        <w:t>AIOT</w:t>
      </w:r>
      <w:r>
        <w:t xml:space="preserve"> way forward proposal [</w:t>
      </w:r>
      <w:r w:rsidR="00B90D85">
        <w:t>2</w:t>
      </w:r>
      <w:r>
        <w:t xml:space="preserve">], </w:t>
      </w:r>
      <w:r w:rsidRPr="00880856">
        <w:t xml:space="preserve">SA5 is expected to bring the related work item (including </w:t>
      </w:r>
      <w:r w:rsidRPr="009E162F">
        <w:rPr>
          <w:b/>
        </w:rPr>
        <w:t>charging</w:t>
      </w:r>
      <w:r w:rsidRPr="00880856">
        <w:t xml:space="preserve">) for approval in </w:t>
      </w:r>
      <w:r w:rsidRPr="00B575EE">
        <w:rPr>
          <w:b/>
        </w:rPr>
        <w:t>TSG#107</w:t>
      </w:r>
      <w:r>
        <w:t>.</w:t>
      </w:r>
    </w:p>
    <w:p w14:paraId="5EED494D" w14:textId="61E27B51" w:rsidR="002B4AAF" w:rsidRDefault="00277DC5" w:rsidP="002A7F76">
      <w:r w:rsidRPr="002A7F76">
        <w:t xml:space="preserve">SA2 </w:t>
      </w:r>
      <w:r w:rsidR="005D1569" w:rsidRPr="00B27F26">
        <w:t xml:space="preserve">has </w:t>
      </w:r>
      <w:r w:rsidR="005D1569" w:rsidRPr="00C37DCF">
        <w:rPr>
          <w:b/>
        </w:rPr>
        <w:t>endorsed</w:t>
      </w:r>
      <w:r w:rsidR="005D1569" w:rsidRPr="00B27F26">
        <w:t xml:space="preserve"> the </w:t>
      </w:r>
      <w:r w:rsidRPr="00B27F26">
        <w:t>R19 WID proposal</w:t>
      </w:r>
      <w:r w:rsidR="00D37677" w:rsidRPr="00B27F26">
        <w:t xml:space="preserve"> [3]</w:t>
      </w:r>
      <w:r w:rsidRPr="002A7F76">
        <w:t xml:space="preserve"> </w:t>
      </w:r>
      <w:r w:rsidR="005D1569">
        <w:t>focusing on</w:t>
      </w:r>
      <w:r w:rsidR="002B4AAF">
        <w:t xml:space="preserve"> </w:t>
      </w:r>
      <w:r w:rsidR="002B4AAF">
        <w:rPr>
          <w:rFonts w:hint="eastAsia"/>
          <w:lang w:eastAsia="zh-CN"/>
        </w:rPr>
        <w:t>three</w:t>
      </w:r>
      <w:r w:rsidR="002B4AAF">
        <w:t xml:space="preserve"> objectives:</w:t>
      </w:r>
      <w:r w:rsidR="005D1569">
        <w:t xml:space="preserve"> </w:t>
      </w:r>
    </w:p>
    <w:p w14:paraId="191BD7EC" w14:textId="77777777" w:rsidR="002B4AAF" w:rsidRDefault="002B4AAF" w:rsidP="002B4AAF">
      <w:pPr>
        <w:pStyle w:val="B1"/>
      </w:pPr>
      <w:r>
        <w:t>-</w:t>
      </w:r>
      <w:r>
        <w:tab/>
      </w:r>
      <w:r w:rsidR="005D1569">
        <w:t xml:space="preserve">the </w:t>
      </w:r>
      <w:r w:rsidR="00B27F26">
        <w:t>architecture to support Device 1 in Topology 1</w:t>
      </w:r>
      <w:r w:rsidR="004A472C">
        <w:t xml:space="preserve"> with direct and indirect options</w:t>
      </w:r>
      <w:r w:rsidR="00B27F26">
        <w:t xml:space="preserve">, </w:t>
      </w:r>
    </w:p>
    <w:p w14:paraId="64233A2A" w14:textId="10B902ED" w:rsidR="002B4AAF" w:rsidRDefault="002B4AAF" w:rsidP="002B4AAF">
      <w:pPr>
        <w:pStyle w:val="B1"/>
      </w:pPr>
      <w:r>
        <w:t>-</w:t>
      </w:r>
      <w:r>
        <w:tab/>
      </w:r>
      <w:r w:rsidR="00B27F26">
        <w:t xml:space="preserve">the management of Ambient IoT Device, </w:t>
      </w:r>
    </w:p>
    <w:p w14:paraId="5A244EF6" w14:textId="34309B63" w:rsidR="005D1569" w:rsidRDefault="002B4AAF" w:rsidP="002B4AAF">
      <w:pPr>
        <w:pStyle w:val="B1"/>
      </w:pPr>
      <w:r>
        <w:t>-</w:t>
      </w:r>
      <w:r>
        <w:tab/>
      </w:r>
      <w:r w:rsidR="00B27F26">
        <w:t>the Ambient IoT Service enabler for Inventory and Command</w:t>
      </w:r>
      <w:r w:rsidR="005D1569">
        <w:t xml:space="preserve">. </w:t>
      </w:r>
    </w:p>
    <w:p w14:paraId="042FDF9B" w14:textId="5AEDF98C" w:rsidR="00834CAD" w:rsidRPr="00BA0E5F" w:rsidRDefault="000A0FFB" w:rsidP="000A0FFB">
      <w:pPr>
        <w:pStyle w:val="40"/>
        <w:rPr>
          <w:b/>
          <w:lang w:val="fr-FR"/>
        </w:rPr>
      </w:pPr>
      <w:r w:rsidRPr="00BA0E5F">
        <w:rPr>
          <w:b/>
          <w:lang w:val="fr-FR"/>
        </w:rPr>
        <w:t>3.</w:t>
      </w:r>
      <w:r w:rsidR="00C62471" w:rsidRPr="00BA0E5F">
        <w:rPr>
          <w:b/>
          <w:lang w:val="fr-FR"/>
        </w:rPr>
        <w:t>3</w:t>
      </w:r>
      <w:r w:rsidRPr="00BA0E5F">
        <w:rPr>
          <w:b/>
          <w:lang w:val="fr-FR"/>
        </w:rPr>
        <w:tab/>
        <w:t>Way forward from the charging aspect</w:t>
      </w:r>
    </w:p>
    <w:p w14:paraId="20BFCB2F" w14:textId="0FE33122" w:rsidR="000A0FFB" w:rsidRDefault="00257747" w:rsidP="000A0FFB">
      <w:pPr>
        <w:rPr>
          <w:lang w:val="fr-FR" w:eastAsia="zh-CN"/>
        </w:rPr>
      </w:pPr>
      <w:r>
        <w:rPr>
          <w:lang w:val="fr-FR" w:eastAsia="zh-CN"/>
        </w:rPr>
        <w:t xml:space="preserve">The charging support for the Ambient IoT service is expected to </w:t>
      </w:r>
      <w:r>
        <w:rPr>
          <w:rFonts w:hint="eastAsia"/>
          <w:lang w:val="fr-FR" w:eastAsia="zh-CN"/>
        </w:rPr>
        <w:t>kee</w:t>
      </w:r>
      <w:r>
        <w:rPr>
          <w:lang w:val="fr-FR" w:eastAsia="zh-CN"/>
        </w:rPr>
        <w:t xml:space="preserve">p alignment with other WGs, in order to support the business strategy for operators who plans to adopt the Ambient IoT technology. </w:t>
      </w:r>
    </w:p>
    <w:p w14:paraId="19E0AC3D" w14:textId="1EFD1018" w:rsidR="00257747" w:rsidRDefault="006637E8" w:rsidP="000A0FFB">
      <w:pPr>
        <w:rPr>
          <w:lang w:val="fr-FR"/>
        </w:rPr>
      </w:pPr>
      <w:r>
        <w:rPr>
          <w:lang w:val="fr-FR"/>
        </w:rPr>
        <w:t>In</w:t>
      </w:r>
      <w:r w:rsidR="00257747">
        <w:rPr>
          <w:lang w:val="fr-FR"/>
        </w:rPr>
        <w:t xml:space="preserve"> R</w:t>
      </w:r>
      <w:r>
        <w:rPr>
          <w:lang w:val="fr-FR"/>
        </w:rPr>
        <w:t>el-</w:t>
      </w:r>
      <w:r w:rsidR="00257747">
        <w:rPr>
          <w:lang w:val="fr-FR"/>
        </w:rPr>
        <w:t xml:space="preserve">19, a minimum support on the charging aspect for Ambient IoT is to </w:t>
      </w:r>
      <w:r w:rsidR="00077E47">
        <w:rPr>
          <w:lang w:val="fr-FR"/>
        </w:rPr>
        <w:t xml:space="preserve">use the </w:t>
      </w:r>
      <w:r w:rsidR="00257747">
        <w:rPr>
          <w:lang w:val="fr-FR"/>
        </w:rPr>
        <w:t xml:space="preserve">northbound API exposure charging, i.e. </w:t>
      </w:r>
      <w:r w:rsidR="00257747" w:rsidRPr="008E0DA5">
        <w:rPr>
          <w:b/>
          <w:lang w:val="fr-FR"/>
        </w:rPr>
        <w:t>to charge the us</w:t>
      </w:r>
      <w:r w:rsidR="00077E47" w:rsidRPr="008E0DA5">
        <w:rPr>
          <w:b/>
          <w:lang w:val="fr-FR"/>
        </w:rPr>
        <w:t>age</w:t>
      </w:r>
      <w:r w:rsidR="00257747" w:rsidRPr="008E0DA5">
        <w:rPr>
          <w:b/>
          <w:lang w:val="fr-FR"/>
        </w:rPr>
        <w:t xml:space="preserve"> of Ambient IoT service</w:t>
      </w:r>
      <w:r w:rsidR="00077E47" w:rsidRPr="008E0DA5">
        <w:rPr>
          <w:b/>
          <w:lang w:val="fr-FR"/>
        </w:rPr>
        <w:t>s</w:t>
      </w:r>
      <w:r w:rsidR="00257747" w:rsidRPr="008E0DA5">
        <w:rPr>
          <w:b/>
          <w:lang w:val="fr-FR"/>
        </w:rPr>
        <w:t xml:space="preserve"> on per </w:t>
      </w:r>
      <w:r>
        <w:rPr>
          <w:b/>
          <w:lang w:val="fr-FR"/>
        </w:rPr>
        <w:t xml:space="preserve">API </w:t>
      </w:r>
      <w:r w:rsidR="00257747" w:rsidRPr="008E0DA5">
        <w:rPr>
          <w:b/>
          <w:lang w:val="fr-FR"/>
        </w:rPr>
        <w:t>basis.</w:t>
      </w:r>
      <w:r w:rsidR="00257747">
        <w:rPr>
          <w:lang w:val="fr-FR"/>
        </w:rPr>
        <w:t xml:space="preserve"> </w:t>
      </w:r>
    </w:p>
    <w:p w14:paraId="772B24F9" w14:textId="49CB0D18" w:rsidR="003E4928" w:rsidRPr="006637E8" w:rsidRDefault="006637E8">
      <w:pPr>
        <w:rPr>
          <w:lang w:val="fr-FR"/>
        </w:rPr>
      </w:pPr>
      <w:r>
        <w:rPr>
          <w:lang w:val="fr-FR"/>
        </w:rPr>
        <w:t>F</w:t>
      </w:r>
      <w:r w:rsidR="002C60CA">
        <w:rPr>
          <w:lang w:val="fr-FR"/>
        </w:rPr>
        <w:t xml:space="preserve">urther </w:t>
      </w:r>
      <w:r w:rsidR="00257747">
        <w:rPr>
          <w:lang w:val="fr-FR"/>
        </w:rPr>
        <w:t>charging requirements and solutions may be studied</w:t>
      </w:r>
      <w:r>
        <w:rPr>
          <w:lang w:val="fr-FR"/>
        </w:rPr>
        <w:t xml:space="preserve"> in Rel-20</w:t>
      </w:r>
      <w:r w:rsidR="002C60CA">
        <w:rPr>
          <w:lang w:val="fr-FR"/>
        </w:rPr>
        <w:t>, in alignment with the progress in other WGs</w:t>
      </w:r>
      <w:r w:rsidR="00257747">
        <w:rPr>
          <w:lang w:val="fr-FR"/>
        </w:rPr>
        <w:t xml:space="preserve">. 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3579F6E7" w14:textId="0EE019B2" w:rsidR="003642D0" w:rsidRPr="003E4928" w:rsidRDefault="00A078C2">
      <w:r>
        <w:t xml:space="preserve">The </w:t>
      </w:r>
      <w:r w:rsidR="003E4928" w:rsidRPr="003E4928">
        <w:t xml:space="preserve">new </w:t>
      </w:r>
      <w:r w:rsidR="003E4928">
        <w:t xml:space="preserve">Rel-19 </w:t>
      </w:r>
      <w:r w:rsidR="003E4928" w:rsidRPr="003E4928">
        <w:t>WID</w:t>
      </w:r>
      <w:r w:rsidR="006637E8">
        <w:t xml:space="preserve"> </w:t>
      </w:r>
      <w:r w:rsidR="006637E8">
        <w:rPr>
          <w:lang w:eastAsia="zh-CN"/>
        </w:rPr>
        <w:t>(S5-25xxxx)</w:t>
      </w:r>
      <w:r w:rsidR="00480014">
        <w:t xml:space="preserve"> on charging for ambient IoT</w:t>
      </w:r>
      <w:r w:rsidR="003E4928" w:rsidRPr="003E4928">
        <w:t xml:space="preserve"> is proposed for approval. </w:t>
      </w:r>
    </w:p>
    <w:sectPr w:rsidR="003642D0" w:rsidRPr="003E492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26182" w14:textId="77777777" w:rsidR="00C726DD" w:rsidRDefault="00C726DD">
      <w:r>
        <w:separator/>
      </w:r>
    </w:p>
  </w:endnote>
  <w:endnote w:type="continuationSeparator" w:id="0">
    <w:p w14:paraId="681C6F25" w14:textId="77777777" w:rsidR="00C726DD" w:rsidRDefault="00C72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0883F" w14:textId="77777777" w:rsidR="00C726DD" w:rsidRDefault="00C726DD">
      <w:r>
        <w:separator/>
      </w:r>
    </w:p>
  </w:footnote>
  <w:footnote w:type="continuationSeparator" w:id="0">
    <w:p w14:paraId="70C00A5F" w14:textId="77777777" w:rsidR="00C726DD" w:rsidRDefault="00C72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079BD"/>
    <w:rsid w:val="00012515"/>
    <w:rsid w:val="000230A3"/>
    <w:rsid w:val="0004043A"/>
    <w:rsid w:val="00046389"/>
    <w:rsid w:val="00074722"/>
    <w:rsid w:val="00074C06"/>
    <w:rsid w:val="00077E47"/>
    <w:rsid w:val="0008083D"/>
    <w:rsid w:val="000819D8"/>
    <w:rsid w:val="0008470C"/>
    <w:rsid w:val="00085D0B"/>
    <w:rsid w:val="000934A6"/>
    <w:rsid w:val="000A0FFB"/>
    <w:rsid w:val="000A2C6C"/>
    <w:rsid w:val="000A4660"/>
    <w:rsid w:val="000B6DED"/>
    <w:rsid w:val="000D1B5B"/>
    <w:rsid w:val="000E626A"/>
    <w:rsid w:val="000E643E"/>
    <w:rsid w:val="00100D0B"/>
    <w:rsid w:val="0010401F"/>
    <w:rsid w:val="00112FC3"/>
    <w:rsid w:val="00117C55"/>
    <w:rsid w:val="00127A09"/>
    <w:rsid w:val="001343B4"/>
    <w:rsid w:val="0014296B"/>
    <w:rsid w:val="00147E06"/>
    <w:rsid w:val="001516F4"/>
    <w:rsid w:val="00173FA3"/>
    <w:rsid w:val="00177855"/>
    <w:rsid w:val="00181F30"/>
    <w:rsid w:val="00184B6F"/>
    <w:rsid w:val="001861E5"/>
    <w:rsid w:val="001969DA"/>
    <w:rsid w:val="00197930"/>
    <w:rsid w:val="00197EA6"/>
    <w:rsid w:val="001B1652"/>
    <w:rsid w:val="001B648A"/>
    <w:rsid w:val="001C2899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1CE5"/>
    <w:rsid w:val="00212C47"/>
    <w:rsid w:val="00215130"/>
    <w:rsid w:val="00230002"/>
    <w:rsid w:val="00244C9A"/>
    <w:rsid w:val="00247216"/>
    <w:rsid w:val="00257747"/>
    <w:rsid w:val="00257CEC"/>
    <w:rsid w:val="00266700"/>
    <w:rsid w:val="00274477"/>
    <w:rsid w:val="00277DC5"/>
    <w:rsid w:val="002A1857"/>
    <w:rsid w:val="002A7F76"/>
    <w:rsid w:val="002B4AAF"/>
    <w:rsid w:val="002C60CA"/>
    <w:rsid w:val="002C7F38"/>
    <w:rsid w:val="0030628A"/>
    <w:rsid w:val="003123CB"/>
    <w:rsid w:val="00333EF8"/>
    <w:rsid w:val="003500ED"/>
    <w:rsid w:val="0035122B"/>
    <w:rsid w:val="00353451"/>
    <w:rsid w:val="003612BE"/>
    <w:rsid w:val="003642D0"/>
    <w:rsid w:val="00365672"/>
    <w:rsid w:val="00371032"/>
    <w:rsid w:val="00371B44"/>
    <w:rsid w:val="00385BCD"/>
    <w:rsid w:val="003977F3"/>
    <w:rsid w:val="003A0498"/>
    <w:rsid w:val="003A717F"/>
    <w:rsid w:val="003C122B"/>
    <w:rsid w:val="003C4713"/>
    <w:rsid w:val="003C4E30"/>
    <w:rsid w:val="003C5A97"/>
    <w:rsid w:val="003C7A04"/>
    <w:rsid w:val="003D546B"/>
    <w:rsid w:val="003E0564"/>
    <w:rsid w:val="003E4928"/>
    <w:rsid w:val="003F0C28"/>
    <w:rsid w:val="003F52B2"/>
    <w:rsid w:val="00402577"/>
    <w:rsid w:val="0041632F"/>
    <w:rsid w:val="00424E78"/>
    <w:rsid w:val="00440414"/>
    <w:rsid w:val="00446F83"/>
    <w:rsid w:val="004558E9"/>
    <w:rsid w:val="0045777E"/>
    <w:rsid w:val="00480014"/>
    <w:rsid w:val="004901BA"/>
    <w:rsid w:val="004A472C"/>
    <w:rsid w:val="004B3753"/>
    <w:rsid w:val="004B794E"/>
    <w:rsid w:val="004C31D2"/>
    <w:rsid w:val="004D55C2"/>
    <w:rsid w:val="004F58D4"/>
    <w:rsid w:val="004F5A0A"/>
    <w:rsid w:val="00514457"/>
    <w:rsid w:val="00521131"/>
    <w:rsid w:val="00527C0B"/>
    <w:rsid w:val="005303AF"/>
    <w:rsid w:val="005410F6"/>
    <w:rsid w:val="0055412D"/>
    <w:rsid w:val="005729C4"/>
    <w:rsid w:val="005751DE"/>
    <w:rsid w:val="00577BC6"/>
    <w:rsid w:val="005874B7"/>
    <w:rsid w:val="0059227B"/>
    <w:rsid w:val="005A3830"/>
    <w:rsid w:val="005B0966"/>
    <w:rsid w:val="005B795D"/>
    <w:rsid w:val="005C65B9"/>
    <w:rsid w:val="005D1569"/>
    <w:rsid w:val="005E6EE4"/>
    <w:rsid w:val="005F64A6"/>
    <w:rsid w:val="00600C48"/>
    <w:rsid w:val="00607C32"/>
    <w:rsid w:val="00610508"/>
    <w:rsid w:val="006126CE"/>
    <w:rsid w:val="006135CA"/>
    <w:rsid w:val="00613820"/>
    <w:rsid w:val="00642A75"/>
    <w:rsid w:val="00645C90"/>
    <w:rsid w:val="00647EBE"/>
    <w:rsid w:val="006517BA"/>
    <w:rsid w:val="00652248"/>
    <w:rsid w:val="00657B80"/>
    <w:rsid w:val="006637E8"/>
    <w:rsid w:val="00665960"/>
    <w:rsid w:val="00675B3C"/>
    <w:rsid w:val="006941CE"/>
    <w:rsid w:val="0069495C"/>
    <w:rsid w:val="006A6518"/>
    <w:rsid w:val="006B5E6B"/>
    <w:rsid w:val="006D340A"/>
    <w:rsid w:val="006E1E94"/>
    <w:rsid w:val="006F6D49"/>
    <w:rsid w:val="00715A1D"/>
    <w:rsid w:val="007210A1"/>
    <w:rsid w:val="00727976"/>
    <w:rsid w:val="0073420E"/>
    <w:rsid w:val="00740509"/>
    <w:rsid w:val="00742EE5"/>
    <w:rsid w:val="00760BB0"/>
    <w:rsid w:val="0076157A"/>
    <w:rsid w:val="00784593"/>
    <w:rsid w:val="007A00EF"/>
    <w:rsid w:val="007A4B86"/>
    <w:rsid w:val="007B14A9"/>
    <w:rsid w:val="007B19EA"/>
    <w:rsid w:val="007B58AB"/>
    <w:rsid w:val="007C0796"/>
    <w:rsid w:val="007C0A2D"/>
    <w:rsid w:val="007C27B0"/>
    <w:rsid w:val="007F300B"/>
    <w:rsid w:val="008014C3"/>
    <w:rsid w:val="00812587"/>
    <w:rsid w:val="00826AD4"/>
    <w:rsid w:val="00834CAD"/>
    <w:rsid w:val="00850812"/>
    <w:rsid w:val="008660F5"/>
    <w:rsid w:val="00872C90"/>
    <w:rsid w:val="00875CF5"/>
    <w:rsid w:val="00876B9A"/>
    <w:rsid w:val="00880856"/>
    <w:rsid w:val="00886CBD"/>
    <w:rsid w:val="008933BF"/>
    <w:rsid w:val="008A10C4"/>
    <w:rsid w:val="008A2188"/>
    <w:rsid w:val="008A7E0E"/>
    <w:rsid w:val="008B0248"/>
    <w:rsid w:val="008B5ABE"/>
    <w:rsid w:val="008D191D"/>
    <w:rsid w:val="008E0DA5"/>
    <w:rsid w:val="008F5F33"/>
    <w:rsid w:val="0091046A"/>
    <w:rsid w:val="00915B09"/>
    <w:rsid w:val="00924155"/>
    <w:rsid w:val="00926ABD"/>
    <w:rsid w:val="00943155"/>
    <w:rsid w:val="00947F4E"/>
    <w:rsid w:val="00962B44"/>
    <w:rsid w:val="00966D47"/>
    <w:rsid w:val="00975553"/>
    <w:rsid w:val="00992312"/>
    <w:rsid w:val="009A3F0E"/>
    <w:rsid w:val="009A45F7"/>
    <w:rsid w:val="009C0DED"/>
    <w:rsid w:val="009E162F"/>
    <w:rsid w:val="009F2C37"/>
    <w:rsid w:val="009F3C0B"/>
    <w:rsid w:val="00A004B4"/>
    <w:rsid w:val="00A078C2"/>
    <w:rsid w:val="00A20ED6"/>
    <w:rsid w:val="00A2283B"/>
    <w:rsid w:val="00A231E0"/>
    <w:rsid w:val="00A25767"/>
    <w:rsid w:val="00A37D7F"/>
    <w:rsid w:val="00A426D5"/>
    <w:rsid w:val="00A43133"/>
    <w:rsid w:val="00A46410"/>
    <w:rsid w:val="00A57688"/>
    <w:rsid w:val="00A6313B"/>
    <w:rsid w:val="00A652D1"/>
    <w:rsid w:val="00A7696F"/>
    <w:rsid w:val="00A842E9"/>
    <w:rsid w:val="00A84A94"/>
    <w:rsid w:val="00A86190"/>
    <w:rsid w:val="00AD1DAA"/>
    <w:rsid w:val="00AD4CFC"/>
    <w:rsid w:val="00AF1E23"/>
    <w:rsid w:val="00AF7F81"/>
    <w:rsid w:val="00B01AFF"/>
    <w:rsid w:val="00B03CB5"/>
    <w:rsid w:val="00B05CC7"/>
    <w:rsid w:val="00B06975"/>
    <w:rsid w:val="00B13B00"/>
    <w:rsid w:val="00B27E39"/>
    <w:rsid w:val="00B27F26"/>
    <w:rsid w:val="00B350D8"/>
    <w:rsid w:val="00B575EE"/>
    <w:rsid w:val="00B64B0A"/>
    <w:rsid w:val="00B76763"/>
    <w:rsid w:val="00B7732B"/>
    <w:rsid w:val="00B80713"/>
    <w:rsid w:val="00B879F0"/>
    <w:rsid w:val="00B90D85"/>
    <w:rsid w:val="00BA0E5F"/>
    <w:rsid w:val="00BB306A"/>
    <w:rsid w:val="00BC25AA"/>
    <w:rsid w:val="00BD66E3"/>
    <w:rsid w:val="00BF682E"/>
    <w:rsid w:val="00C022E3"/>
    <w:rsid w:val="00C22D17"/>
    <w:rsid w:val="00C25A64"/>
    <w:rsid w:val="00C26BB2"/>
    <w:rsid w:val="00C30C26"/>
    <w:rsid w:val="00C37DCF"/>
    <w:rsid w:val="00C4712D"/>
    <w:rsid w:val="00C5192C"/>
    <w:rsid w:val="00C555C9"/>
    <w:rsid w:val="00C57235"/>
    <w:rsid w:val="00C60038"/>
    <w:rsid w:val="00C62471"/>
    <w:rsid w:val="00C726DD"/>
    <w:rsid w:val="00C7531D"/>
    <w:rsid w:val="00C8242B"/>
    <w:rsid w:val="00C83755"/>
    <w:rsid w:val="00C907CD"/>
    <w:rsid w:val="00C94F55"/>
    <w:rsid w:val="00CA7D62"/>
    <w:rsid w:val="00CB07A8"/>
    <w:rsid w:val="00CB0A8A"/>
    <w:rsid w:val="00CB11A8"/>
    <w:rsid w:val="00CD4A57"/>
    <w:rsid w:val="00D14037"/>
    <w:rsid w:val="00D146F1"/>
    <w:rsid w:val="00D27D3A"/>
    <w:rsid w:val="00D33604"/>
    <w:rsid w:val="00D35C18"/>
    <w:rsid w:val="00D366C4"/>
    <w:rsid w:val="00D37677"/>
    <w:rsid w:val="00D37B08"/>
    <w:rsid w:val="00D41A36"/>
    <w:rsid w:val="00D437FF"/>
    <w:rsid w:val="00D43CB9"/>
    <w:rsid w:val="00D4622D"/>
    <w:rsid w:val="00D5130C"/>
    <w:rsid w:val="00D62265"/>
    <w:rsid w:val="00D73770"/>
    <w:rsid w:val="00D8512E"/>
    <w:rsid w:val="00D97D7E"/>
    <w:rsid w:val="00DA1E58"/>
    <w:rsid w:val="00DA2C7F"/>
    <w:rsid w:val="00DB13E9"/>
    <w:rsid w:val="00DB75B8"/>
    <w:rsid w:val="00DC1055"/>
    <w:rsid w:val="00DC1396"/>
    <w:rsid w:val="00DD3C65"/>
    <w:rsid w:val="00DE4EF2"/>
    <w:rsid w:val="00DF0F93"/>
    <w:rsid w:val="00DF2C0E"/>
    <w:rsid w:val="00E02697"/>
    <w:rsid w:val="00E04DB6"/>
    <w:rsid w:val="00E06FFB"/>
    <w:rsid w:val="00E155E2"/>
    <w:rsid w:val="00E30155"/>
    <w:rsid w:val="00E46063"/>
    <w:rsid w:val="00E7796A"/>
    <w:rsid w:val="00E91FE1"/>
    <w:rsid w:val="00EA567A"/>
    <w:rsid w:val="00EA5E95"/>
    <w:rsid w:val="00ED2300"/>
    <w:rsid w:val="00ED4415"/>
    <w:rsid w:val="00ED4954"/>
    <w:rsid w:val="00ED5A43"/>
    <w:rsid w:val="00ED7AC1"/>
    <w:rsid w:val="00EE0943"/>
    <w:rsid w:val="00EE33A2"/>
    <w:rsid w:val="00EE4AC1"/>
    <w:rsid w:val="00EF68C3"/>
    <w:rsid w:val="00F13A8A"/>
    <w:rsid w:val="00F478EF"/>
    <w:rsid w:val="00F526B6"/>
    <w:rsid w:val="00F56BC4"/>
    <w:rsid w:val="00F67A1C"/>
    <w:rsid w:val="00F738F4"/>
    <w:rsid w:val="00F7771E"/>
    <w:rsid w:val="00F82C5B"/>
    <w:rsid w:val="00F85325"/>
    <w:rsid w:val="00F8555F"/>
    <w:rsid w:val="00FB054C"/>
    <w:rsid w:val="00FB0B3F"/>
    <w:rsid w:val="00FB3E36"/>
    <w:rsid w:val="00FD0ACA"/>
    <w:rsid w:val="00FE1A64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751D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uiPriority w:val="99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affff6">
    <w:name w:val="Table Grid"/>
    <w:basedOn w:val="a1"/>
    <w:rsid w:val="003E49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">
    <w:name w:val="标题 4 字符"/>
    <w:basedOn w:val="a0"/>
    <w:link w:val="40"/>
    <w:rsid w:val="00834CAD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5751DE"/>
    <w:rPr>
      <w:rFonts w:ascii="Times New Roman" w:hAnsi="Times New Roman"/>
      <w:lang w:eastAsia="en-US"/>
    </w:rPr>
  </w:style>
  <w:style w:type="character" w:customStyle="1" w:styleId="31">
    <w:name w:val="标题 3 字符"/>
    <w:aliases w:val="h3 字符"/>
    <w:basedOn w:val="a0"/>
    <w:link w:val="30"/>
    <w:rsid w:val="001516F4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7771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203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09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0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1962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2025-02-07T05:58:00Z</dcterms:created>
  <dcterms:modified xsi:type="dcterms:W3CDTF">2025-02-07T09:11:00Z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1738919286</vt:lpwstr>
  </property>
</Properties>
</file>